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83" w:rsidRPr="00A75D83" w:rsidRDefault="00A75D83" w:rsidP="00A75D83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Cs w:val="24"/>
          <w:lang w:eastAsia="ko-KR"/>
        </w:rPr>
      </w:pPr>
      <w:r w:rsidRPr="00A75D83">
        <w:rPr>
          <w:rFonts w:ascii="Times New Roman" w:eastAsia="Batang" w:hAnsi="Times New Roman" w:cs="Times New Roman"/>
          <w:noProof/>
          <w:szCs w:val="24"/>
        </w:rPr>
        <w:drawing>
          <wp:inline distT="0" distB="0" distL="0" distR="0" wp14:anchorId="3CDB3A0B" wp14:editId="414E86D2">
            <wp:extent cx="1247775" cy="1562100"/>
            <wp:effectExtent l="0" t="0" r="9525" b="0"/>
            <wp:docPr id="2" name="Picture 2" descr="Nuckolls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kolls Logo revis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83" w:rsidRPr="00A75D83" w:rsidRDefault="00A75D83" w:rsidP="00A75D83">
      <w:pPr>
        <w:spacing w:after="0" w:line="240" w:lineRule="auto"/>
        <w:jc w:val="right"/>
        <w:rPr>
          <w:rFonts w:ascii="Times New Roman" w:eastAsia="Batang" w:hAnsi="Times New Roman" w:cs="Times New Roman"/>
          <w:b/>
          <w:i/>
          <w:szCs w:val="24"/>
          <w:lang w:eastAsia="ko-KR"/>
        </w:rPr>
      </w:pPr>
      <w:r w:rsidRPr="00A75D83">
        <w:rPr>
          <w:rFonts w:ascii="Times New Roman" w:eastAsia="Batang" w:hAnsi="Times New Roman" w:cs="Times New Roman"/>
          <w:b/>
          <w:i/>
          <w:szCs w:val="24"/>
          <w:lang w:eastAsia="ko-KR"/>
        </w:rPr>
        <w:t>For Immediate Use</w:t>
      </w:r>
    </w:p>
    <w:p w:rsidR="00A75D83" w:rsidRPr="00A75D83" w:rsidRDefault="00A75D83" w:rsidP="00A75D83">
      <w:pPr>
        <w:spacing w:after="0" w:line="240" w:lineRule="auto"/>
        <w:rPr>
          <w:rFonts w:eastAsia="Batang" w:cs="Arial"/>
          <w:b/>
          <w:sz w:val="18"/>
          <w:szCs w:val="18"/>
          <w:lang w:eastAsia="ko-KR"/>
        </w:rPr>
      </w:pPr>
      <w:r w:rsidRPr="00A75D83">
        <w:rPr>
          <w:rFonts w:eastAsia="Batang" w:cs="Arial"/>
          <w:b/>
          <w:sz w:val="18"/>
          <w:szCs w:val="18"/>
          <w:lang w:eastAsia="ko-KR"/>
        </w:rPr>
        <w:t>For further information, please contact:</w:t>
      </w:r>
    </w:p>
    <w:p w:rsidR="00A75D83" w:rsidRPr="00A75D83" w:rsidRDefault="00A75D83" w:rsidP="00A75D83">
      <w:pPr>
        <w:spacing w:after="0" w:line="240" w:lineRule="auto"/>
        <w:rPr>
          <w:rFonts w:eastAsia="Batang" w:cs="Arial"/>
          <w:b/>
          <w:sz w:val="18"/>
          <w:szCs w:val="18"/>
          <w:lang w:eastAsia="ko-KR"/>
        </w:rPr>
      </w:pPr>
      <w:r w:rsidRPr="00A75D83">
        <w:rPr>
          <w:rFonts w:eastAsia="Batang" w:cs="Arial"/>
          <w:b/>
          <w:sz w:val="18"/>
          <w:szCs w:val="18"/>
          <w:lang w:eastAsia="ko-KR"/>
        </w:rPr>
        <w:t xml:space="preserve">Jeffrey A. </w:t>
      </w:r>
      <w:proofErr w:type="spellStart"/>
      <w:r w:rsidRPr="00A75D83">
        <w:rPr>
          <w:rFonts w:eastAsia="Batang" w:cs="Arial"/>
          <w:b/>
          <w:sz w:val="18"/>
          <w:szCs w:val="18"/>
          <w:lang w:eastAsia="ko-KR"/>
        </w:rPr>
        <w:t>Milham</w:t>
      </w:r>
      <w:proofErr w:type="spellEnd"/>
      <w:r w:rsidRPr="00A75D83">
        <w:rPr>
          <w:rFonts w:eastAsia="Batang" w:cs="Arial"/>
          <w:b/>
          <w:sz w:val="18"/>
          <w:szCs w:val="18"/>
          <w:lang w:eastAsia="ko-KR"/>
        </w:rPr>
        <w:t xml:space="preserve">, </w:t>
      </w:r>
      <w:hyperlink r:id="rId6" w:history="1">
        <w:r w:rsidRPr="00A75D83">
          <w:rPr>
            <w:rFonts w:eastAsia="Batang" w:cs="Arial"/>
            <w:b/>
            <w:color w:val="0000FF"/>
            <w:sz w:val="18"/>
            <w:szCs w:val="18"/>
            <w:u w:val="single"/>
            <w:lang w:eastAsia="ko-KR"/>
          </w:rPr>
          <w:t>jeffmilham@aol.com</w:t>
        </w:r>
      </w:hyperlink>
      <w:r w:rsidRPr="00A75D83">
        <w:rPr>
          <w:rFonts w:eastAsia="Batang" w:cs="Arial"/>
          <w:b/>
          <w:sz w:val="18"/>
          <w:szCs w:val="18"/>
          <w:lang w:eastAsia="ko-KR"/>
        </w:rPr>
        <w:t>, or</w:t>
      </w:r>
    </w:p>
    <w:p w:rsidR="00A75D83" w:rsidRPr="00A75D83" w:rsidRDefault="00A75D83" w:rsidP="00A75D83">
      <w:pPr>
        <w:spacing w:after="0" w:line="240" w:lineRule="auto"/>
        <w:rPr>
          <w:rFonts w:eastAsia="Batang" w:cs="Arial"/>
          <w:b/>
          <w:sz w:val="18"/>
          <w:szCs w:val="18"/>
          <w:lang w:eastAsia="ko-KR"/>
        </w:rPr>
      </w:pPr>
      <w:r w:rsidRPr="00A75D83">
        <w:rPr>
          <w:rFonts w:eastAsia="Batang" w:cs="Arial"/>
          <w:b/>
          <w:sz w:val="18"/>
          <w:szCs w:val="18"/>
          <w:lang w:eastAsia="ko-KR"/>
        </w:rPr>
        <w:t>Vilma Barr, Barr Publications &amp; Editorial Services,</w:t>
      </w:r>
    </w:p>
    <w:p w:rsidR="00A75D83" w:rsidRPr="00A75D83" w:rsidRDefault="00A75D83" w:rsidP="00A75D83">
      <w:pPr>
        <w:spacing w:after="0" w:line="240" w:lineRule="auto"/>
        <w:rPr>
          <w:rFonts w:eastAsia="Batang" w:cs="Arial"/>
          <w:b/>
          <w:sz w:val="18"/>
          <w:szCs w:val="18"/>
          <w:lang w:eastAsia="ko-KR"/>
        </w:rPr>
      </w:pPr>
      <w:r w:rsidRPr="00A75D83">
        <w:rPr>
          <w:rFonts w:eastAsia="Batang" w:cs="Arial"/>
          <w:b/>
          <w:sz w:val="18"/>
          <w:szCs w:val="18"/>
          <w:lang w:eastAsia="ko-KR"/>
        </w:rPr>
        <w:t xml:space="preserve">917-796-4318, </w:t>
      </w:r>
      <w:hyperlink r:id="rId7" w:history="1">
        <w:r w:rsidRPr="00A75D83">
          <w:rPr>
            <w:rFonts w:eastAsia="Batang" w:cs="Arial"/>
            <w:b/>
            <w:color w:val="0000FF"/>
            <w:sz w:val="18"/>
            <w:szCs w:val="18"/>
            <w:u w:val="single"/>
            <w:lang w:eastAsia="ko-KR"/>
          </w:rPr>
          <w:t>vilmabarr@aol.com</w:t>
        </w:r>
      </w:hyperlink>
    </w:p>
    <w:p w:rsidR="00A75D83" w:rsidRPr="00A75D83" w:rsidRDefault="00A75D83" w:rsidP="00A75D83">
      <w:pPr>
        <w:spacing w:after="0" w:line="240" w:lineRule="auto"/>
        <w:rPr>
          <w:rFonts w:ascii="Times New Roman" w:eastAsia="Batang" w:hAnsi="Times New Roman" w:cs="Times New Roman"/>
          <w:szCs w:val="24"/>
          <w:lang w:eastAsia="ko-KR"/>
        </w:rPr>
      </w:pPr>
    </w:p>
    <w:p w:rsidR="00A75D83" w:rsidRPr="00F31916" w:rsidRDefault="00B46B03" w:rsidP="00A75D83">
      <w:pPr>
        <w:spacing w:after="0" w:line="240" w:lineRule="auto"/>
        <w:jc w:val="center"/>
        <w:rPr>
          <w:rFonts w:ascii="Times New Roman" w:eastAsia="Batang" w:hAnsi="Times New Roman" w:cs="Times New Roman"/>
          <w:b/>
          <w:szCs w:val="24"/>
          <w:lang w:eastAsia="ko-KR"/>
        </w:rPr>
      </w:pPr>
      <w:r w:rsidRPr="00F31916">
        <w:rPr>
          <w:rFonts w:ascii="Times New Roman" w:eastAsia="Batang" w:hAnsi="Times New Roman" w:cs="Times New Roman"/>
          <w:b/>
          <w:szCs w:val="24"/>
          <w:lang w:eastAsia="ko-KR"/>
        </w:rPr>
        <w:t xml:space="preserve">Conti and </w:t>
      </w:r>
      <w:proofErr w:type="spellStart"/>
      <w:r w:rsidRPr="00F31916">
        <w:rPr>
          <w:rFonts w:ascii="Times New Roman" w:eastAsia="Batang" w:hAnsi="Times New Roman" w:cs="Times New Roman"/>
          <w:b/>
          <w:szCs w:val="24"/>
          <w:lang w:eastAsia="ko-KR"/>
        </w:rPr>
        <w:t>Oberki</w:t>
      </w:r>
      <w:r w:rsidR="00CF4238">
        <w:rPr>
          <w:rFonts w:ascii="Times New Roman" w:eastAsia="Batang" w:hAnsi="Times New Roman" w:cs="Times New Roman"/>
          <w:b/>
          <w:szCs w:val="24"/>
          <w:lang w:eastAsia="ko-KR"/>
        </w:rPr>
        <w:t>rcher</w:t>
      </w:r>
      <w:proofErr w:type="spellEnd"/>
      <w:r w:rsidRPr="00F31916">
        <w:rPr>
          <w:rFonts w:ascii="Times New Roman" w:eastAsia="Batang" w:hAnsi="Times New Roman" w:cs="Times New Roman"/>
          <w:b/>
          <w:szCs w:val="24"/>
          <w:lang w:eastAsia="ko-KR"/>
        </w:rPr>
        <w:t xml:space="preserve"> Retire</w:t>
      </w:r>
      <w:r w:rsidR="00A75D83" w:rsidRPr="00F31916">
        <w:rPr>
          <w:rFonts w:ascii="Times New Roman" w:eastAsia="Batang" w:hAnsi="Times New Roman" w:cs="Times New Roman"/>
          <w:b/>
          <w:szCs w:val="24"/>
          <w:lang w:eastAsia="ko-KR"/>
        </w:rPr>
        <w:t xml:space="preserve"> from Nuckolls Fund Board</w:t>
      </w:r>
      <w:r w:rsidR="00F31916" w:rsidRPr="00F31916">
        <w:rPr>
          <w:rFonts w:ascii="Times New Roman" w:eastAsia="Batang" w:hAnsi="Times New Roman" w:cs="Times New Roman"/>
          <w:b/>
          <w:szCs w:val="24"/>
          <w:lang w:eastAsia="ko-KR"/>
        </w:rPr>
        <w:t>,</w:t>
      </w:r>
      <w:r w:rsidR="00A75D83" w:rsidRPr="00F31916">
        <w:rPr>
          <w:rFonts w:ascii="Times New Roman" w:eastAsia="Batang" w:hAnsi="Times New Roman" w:cs="Times New Roman"/>
          <w:b/>
          <w:szCs w:val="24"/>
          <w:lang w:eastAsia="ko-KR"/>
        </w:rPr>
        <w:t xml:space="preserve"> </w:t>
      </w:r>
      <w:proofErr w:type="spellStart"/>
      <w:r w:rsidRPr="00F31916">
        <w:rPr>
          <w:rFonts w:ascii="Times New Roman" w:eastAsia="Batang" w:hAnsi="Times New Roman" w:cs="Times New Roman"/>
          <w:b/>
          <w:szCs w:val="24"/>
          <w:lang w:eastAsia="ko-KR"/>
        </w:rPr>
        <w:t>Ankerson</w:t>
      </w:r>
      <w:proofErr w:type="spellEnd"/>
      <w:r w:rsidRPr="00F31916">
        <w:rPr>
          <w:rFonts w:ascii="Times New Roman" w:eastAsia="Batang" w:hAnsi="Times New Roman" w:cs="Times New Roman"/>
          <w:b/>
          <w:szCs w:val="24"/>
          <w:lang w:eastAsia="ko-KR"/>
        </w:rPr>
        <w:t xml:space="preserve"> </w:t>
      </w:r>
      <w:r w:rsidR="00F31916" w:rsidRPr="00F31916">
        <w:rPr>
          <w:rFonts w:ascii="Times New Roman" w:eastAsia="Batang" w:hAnsi="Times New Roman" w:cs="Times New Roman"/>
          <w:b/>
          <w:szCs w:val="24"/>
          <w:lang w:eastAsia="ko-KR"/>
        </w:rPr>
        <w:t>is New Member</w:t>
      </w:r>
    </w:p>
    <w:p w:rsidR="00A75D83" w:rsidRPr="00A75D83" w:rsidRDefault="00A75D83" w:rsidP="00A75D8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75D83" w:rsidRPr="00A75D83" w:rsidRDefault="001362D3" w:rsidP="00A75D83">
      <w:pPr>
        <w:spacing w:after="0" w:line="240" w:lineRule="auto"/>
        <w:rPr>
          <w:rFonts w:eastAsia="Batang" w:cs="Arial"/>
          <w:sz w:val="22"/>
          <w:lang w:eastAsia="ko-KR"/>
        </w:rPr>
      </w:pPr>
      <w:r>
        <w:rPr>
          <w:rFonts w:eastAsia="Batang" w:cs="Arial"/>
          <w:sz w:val="22"/>
          <w:lang w:eastAsia="ko-KR"/>
        </w:rPr>
        <w:t xml:space="preserve">Changes to the </w:t>
      </w:r>
      <w:r w:rsidRPr="00A75D83">
        <w:rPr>
          <w:rFonts w:eastAsia="Batang" w:cs="Arial"/>
          <w:sz w:val="22"/>
          <w:lang w:eastAsia="ko-KR"/>
        </w:rPr>
        <w:t>Board of Directors of The Nucko</w:t>
      </w:r>
      <w:r>
        <w:rPr>
          <w:rFonts w:eastAsia="Batang" w:cs="Arial"/>
          <w:sz w:val="22"/>
          <w:lang w:eastAsia="ko-KR"/>
        </w:rPr>
        <w:t>lls Fund for Lighting Educat</w:t>
      </w:r>
      <w:r w:rsidR="00B724CE">
        <w:rPr>
          <w:rFonts w:eastAsia="Batang" w:cs="Arial"/>
          <w:sz w:val="22"/>
          <w:lang w:eastAsia="ko-KR"/>
        </w:rPr>
        <w:t xml:space="preserve">ion were announced by </w:t>
      </w:r>
      <w:proofErr w:type="gramStart"/>
      <w:r w:rsidR="00B724CE">
        <w:rPr>
          <w:rFonts w:eastAsia="Batang" w:cs="Arial"/>
          <w:sz w:val="22"/>
          <w:lang w:eastAsia="ko-KR"/>
        </w:rPr>
        <w:t>president</w:t>
      </w:r>
      <w:proofErr w:type="gramEnd"/>
      <w:r>
        <w:rPr>
          <w:rFonts w:eastAsia="Batang" w:cs="Arial"/>
          <w:sz w:val="22"/>
          <w:lang w:eastAsia="ko-KR"/>
        </w:rPr>
        <w:t xml:space="preserve"> Jeffrey </w:t>
      </w:r>
      <w:proofErr w:type="spellStart"/>
      <w:r>
        <w:rPr>
          <w:rFonts w:eastAsia="Batang" w:cs="Arial"/>
          <w:sz w:val="22"/>
          <w:lang w:eastAsia="ko-KR"/>
        </w:rPr>
        <w:t>Milham</w:t>
      </w:r>
      <w:proofErr w:type="spellEnd"/>
      <w:r>
        <w:rPr>
          <w:rFonts w:eastAsia="Batang" w:cs="Arial"/>
          <w:sz w:val="22"/>
          <w:lang w:eastAsia="ko-KR"/>
        </w:rPr>
        <w:t xml:space="preserve">, at the </w:t>
      </w:r>
      <w:r w:rsidR="005E5ED6">
        <w:rPr>
          <w:rFonts w:eastAsia="Batang" w:cs="Arial"/>
          <w:sz w:val="22"/>
          <w:lang w:eastAsia="ko-KR"/>
        </w:rPr>
        <w:t xml:space="preserve">Fund’s </w:t>
      </w:r>
      <w:r>
        <w:rPr>
          <w:rFonts w:eastAsia="Batang" w:cs="Arial"/>
          <w:sz w:val="22"/>
          <w:lang w:eastAsia="ko-KR"/>
        </w:rPr>
        <w:t xml:space="preserve">annual </w:t>
      </w:r>
      <w:proofErr w:type="spellStart"/>
      <w:r>
        <w:rPr>
          <w:rFonts w:eastAsia="Batang" w:cs="Arial"/>
          <w:sz w:val="22"/>
          <w:lang w:eastAsia="ko-KR"/>
        </w:rPr>
        <w:t>Lightfair</w:t>
      </w:r>
      <w:proofErr w:type="spellEnd"/>
      <w:r>
        <w:rPr>
          <w:rFonts w:eastAsia="Batang" w:cs="Arial"/>
          <w:sz w:val="22"/>
          <w:lang w:eastAsia="ko-KR"/>
        </w:rPr>
        <w:t xml:space="preserve"> Internatio</w:t>
      </w:r>
      <w:r w:rsidR="00580C2D">
        <w:rPr>
          <w:rFonts w:eastAsia="Batang" w:cs="Arial"/>
          <w:sz w:val="22"/>
          <w:lang w:eastAsia="ko-KR"/>
        </w:rPr>
        <w:t>n</w:t>
      </w:r>
      <w:r>
        <w:rPr>
          <w:rFonts w:eastAsia="Batang" w:cs="Arial"/>
          <w:sz w:val="22"/>
          <w:lang w:eastAsia="ko-KR"/>
        </w:rPr>
        <w:t xml:space="preserve">al luncheon meeting. </w:t>
      </w:r>
      <w:proofErr w:type="gramStart"/>
      <w:r w:rsidR="00243121">
        <w:rPr>
          <w:rFonts w:eastAsia="Batang" w:cs="Arial"/>
          <w:sz w:val="22"/>
          <w:lang w:eastAsia="ko-KR"/>
        </w:rPr>
        <w:t xml:space="preserve">Frank Conti and Fred </w:t>
      </w:r>
      <w:proofErr w:type="spellStart"/>
      <w:r w:rsidR="00243121">
        <w:rPr>
          <w:rFonts w:eastAsia="Batang" w:cs="Arial"/>
          <w:sz w:val="22"/>
          <w:lang w:eastAsia="ko-KR"/>
        </w:rPr>
        <w:t>Oberkircher</w:t>
      </w:r>
      <w:proofErr w:type="spellEnd"/>
      <w:r w:rsidR="00243121">
        <w:rPr>
          <w:rFonts w:eastAsia="Batang" w:cs="Arial"/>
          <w:sz w:val="22"/>
          <w:lang w:eastAsia="ko-KR"/>
        </w:rPr>
        <w:t xml:space="preserve">, two long-serving members of </w:t>
      </w:r>
      <w:r w:rsidR="00243121" w:rsidRPr="00A75D83">
        <w:rPr>
          <w:rFonts w:eastAsia="Batang" w:cs="Arial"/>
          <w:sz w:val="22"/>
          <w:lang w:eastAsia="ko-KR"/>
        </w:rPr>
        <w:t xml:space="preserve">the </w:t>
      </w:r>
      <w:r>
        <w:rPr>
          <w:rFonts w:eastAsia="Batang" w:cs="Arial"/>
          <w:sz w:val="22"/>
          <w:lang w:eastAsia="ko-KR"/>
        </w:rPr>
        <w:t>Fund.</w:t>
      </w:r>
      <w:proofErr w:type="gramEnd"/>
      <w:r>
        <w:rPr>
          <w:rFonts w:eastAsia="Batang" w:cs="Arial"/>
          <w:sz w:val="22"/>
          <w:lang w:eastAsia="ko-KR"/>
        </w:rPr>
        <w:t xml:space="preserve"> </w:t>
      </w:r>
      <w:proofErr w:type="gramStart"/>
      <w:r w:rsidR="00243121">
        <w:rPr>
          <w:rFonts w:eastAsia="Batang" w:cs="Arial"/>
          <w:sz w:val="22"/>
          <w:lang w:eastAsia="ko-KR"/>
        </w:rPr>
        <w:t>are</w:t>
      </w:r>
      <w:proofErr w:type="gramEnd"/>
      <w:r w:rsidR="00243121">
        <w:rPr>
          <w:rFonts w:eastAsia="Batang" w:cs="Arial"/>
          <w:sz w:val="22"/>
          <w:lang w:eastAsia="ko-KR"/>
        </w:rPr>
        <w:t xml:space="preserve"> retiring. Joining the Board is </w:t>
      </w:r>
      <w:r w:rsidR="00AE00B4">
        <w:rPr>
          <w:rFonts w:eastAsia="Batang" w:cs="Arial"/>
          <w:sz w:val="22"/>
          <w:lang w:eastAsia="ko-KR"/>
        </w:rPr>
        <w:t>design</w:t>
      </w:r>
      <w:r w:rsidR="00243121">
        <w:rPr>
          <w:rFonts w:eastAsia="Batang" w:cs="Arial"/>
          <w:sz w:val="22"/>
          <w:lang w:eastAsia="ko-KR"/>
        </w:rPr>
        <w:t xml:space="preserve"> educator, </w:t>
      </w:r>
      <w:r w:rsidR="00A75D83" w:rsidRPr="00A75D83">
        <w:rPr>
          <w:rFonts w:eastAsia="Batang" w:cs="Arial"/>
          <w:sz w:val="22"/>
          <w:lang w:eastAsia="ko-KR"/>
        </w:rPr>
        <w:t xml:space="preserve">Professor </w:t>
      </w:r>
      <w:r w:rsidR="00243121">
        <w:rPr>
          <w:rFonts w:eastAsia="Batang" w:cs="Arial"/>
          <w:sz w:val="22"/>
          <w:lang w:eastAsia="ko-KR"/>
        </w:rPr>
        <w:t xml:space="preserve">Katherine </w:t>
      </w:r>
      <w:proofErr w:type="spellStart"/>
      <w:r w:rsidR="00243121">
        <w:rPr>
          <w:rFonts w:eastAsia="Batang" w:cs="Arial"/>
          <w:sz w:val="22"/>
          <w:lang w:eastAsia="ko-KR"/>
        </w:rPr>
        <w:t>Ankerson</w:t>
      </w:r>
      <w:proofErr w:type="spellEnd"/>
      <w:proofErr w:type="gramStart"/>
      <w:r>
        <w:rPr>
          <w:rFonts w:eastAsia="Batang" w:cs="Arial"/>
          <w:sz w:val="22"/>
          <w:lang w:eastAsia="ko-KR"/>
        </w:rPr>
        <w:t>.</w:t>
      </w:r>
      <w:r w:rsidR="00A75D83" w:rsidRPr="00A75D83">
        <w:rPr>
          <w:rFonts w:eastAsia="Batang" w:cs="Arial"/>
          <w:sz w:val="22"/>
          <w:lang w:eastAsia="ko-KR"/>
        </w:rPr>
        <w:t>.</w:t>
      </w:r>
      <w:proofErr w:type="gramEnd"/>
    </w:p>
    <w:p w:rsidR="001362D3" w:rsidRPr="00A75D83" w:rsidRDefault="001362D3" w:rsidP="001362D3">
      <w:pPr>
        <w:spacing w:after="0" w:line="240" w:lineRule="auto"/>
        <w:ind w:firstLine="720"/>
        <w:rPr>
          <w:rFonts w:eastAsia="Batang" w:cs="Arial"/>
          <w:color w:val="000000"/>
          <w:sz w:val="22"/>
          <w:lang w:eastAsia="ko-KR"/>
        </w:rPr>
      </w:pPr>
      <w:r w:rsidRPr="00A75D83">
        <w:rPr>
          <w:rFonts w:eastAsia="Batang" w:cs="Arial"/>
          <w:color w:val="000000"/>
          <w:sz w:val="22"/>
          <w:lang w:eastAsia="ko-KR"/>
        </w:rPr>
        <w:t>The Nucko</w:t>
      </w:r>
      <w:r w:rsidR="00580C2D">
        <w:rPr>
          <w:rFonts w:eastAsia="Batang" w:cs="Arial"/>
          <w:color w:val="000000"/>
          <w:sz w:val="22"/>
          <w:lang w:eastAsia="ko-KR"/>
        </w:rPr>
        <w:t xml:space="preserve">lls Fund for Lighting Education, </w:t>
      </w:r>
      <w:r w:rsidRPr="00A75D83">
        <w:rPr>
          <w:rFonts w:eastAsia="Batang" w:cs="Arial"/>
          <w:color w:val="000000"/>
          <w:sz w:val="22"/>
          <w:lang w:eastAsia="ko-KR"/>
        </w:rPr>
        <w:t xml:space="preserve">founded in </w:t>
      </w:r>
      <w:r w:rsidR="0064367F">
        <w:rPr>
          <w:rFonts w:eastAsia="Batang" w:cs="Arial"/>
          <w:color w:val="000000"/>
          <w:sz w:val="22"/>
          <w:lang w:eastAsia="ko-KR"/>
        </w:rPr>
        <w:t xml:space="preserve">1989 </w:t>
      </w:r>
      <w:r w:rsidR="00D96317">
        <w:rPr>
          <w:rFonts w:eastAsia="Batang" w:cs="Arial"/>
          <w:color w:val="000000"/>
          <w:sz w:val="22"/>
          <w:lang w:eastAsia="ko-KR"/>
        </w:rPr>
        <w:t xml:space="preserve">in </w:t>
      </w:r>
      <w:r w:rsidRPr="00A75D83">
        <w:rPr>
          <w:rFonts w:eastAsia="Batang" w:cs="Arial"/>
          <w:color w:val="000000"/>
          <w:sz w:val="22"/>
          <w:lang w:eastAsia="ko-KR"/>
        </w:rPr>
        <w:t xml:space="preserve">honor of the late lighting designer </w:t>
      </w:r>
      <w:r w:rsidR="00580C2D">
        <w:rPr>
          <w:rFonts w:eastAsia="Batang" w:cs="Arial"/>
          <w:color w:val="000000"/>
          <w:sz w:val="22"/>
          <w:lang w:eastAsia="ko-KR"/>
        </w:rPr>
        <w:t xml:space="preserve">and educator, James L. Nuckolls, </w:t>
      </w:r>
      <w:r w:rsidR="003A21FB">
        <w:rPr>
          <w:rFonts w:eastAsia="Batang" w:cs="Arial"/>
          <w:color w:val="000000"/>
          <w:sz w:val="22"/>
          <w:lang w:eastAsia="ko-KR"/>
        </w:rPr>
        <w:t>advances</w:t>
      </w:r>
      <w:r w:rsidR="00580C2D">
        <w:rPr>
          <w:rFonts w:eastAsia="Batang" w:cs="Arial"/>
          <w:color w:val="000000"/>
          <w:sz w:val="22"/>
          <w:lang w:eastAsia="ko-KR"/>
        </w:rPr>
        <w:t xml:space="preserve"> college-level</w:t>
      </w:r>
      <w:r w:rsidR="00580C2D" w:rsidRPr="00A75D83">
        <w:rPr>
          <w:rFonts w:eastAsia="Batang" w:cs="Arial"/>
          <w:color w:val="000000"/>
          <w:sz w:val="22"/>
          <w:lang w:eastAsia="ko-KR"/>
        </w:rPr>
        <w:t xml:space="preserve"> lighting education in North America</w:t>
      </w:r>
      <w:r w:rsidR="0064367F">
        <w:rPr>
          <w:rFonts w:eastAsia="Batang" w:cs="Arial"/>
          <w:color w:val="000000"/>
          <w:sz w:val="22"/>
          <w:lang w:eastAsia="ko-KR"/>
        </w:rPr>
        <w:t xml:space="preserve"> with </w:t>
      </w:r>
      <w:r w:rsidR="003A21FB">
        <w:rPr>
          <w:rFonts w:eastAsia="Batang" w:cs="Arial"/>
          <w:color w:val="000000"/>
          <w:sz w:val="22"/>
          <w:lang w:eastAsia="ko-KR"/>
        </w:rPr>
        <w:t xml:space="preserve">annual </w:t>
      </w:r>
      <w:r w:rsidR="0064367F">
        <w:rPr>
          <w:rFonts w:eastAsia="Batang" w:cs="Arial"/>
          <w:color w:val="000000"/>
          <w:sz w:val="22"/>
          <w:lang w:eastAsia="ko-KR"/>
        </w:rPr>
        <w:t xml:space="preserve">financial grants and awards. </w:t>
      </w:r>
    </w:p>
    <w:p w:rsidR="00A75D83" w:rsidRPr="00A75D83" w:rsidRDefault="0064367F" w:rsidP="00A75D83">
      <w:pPr>
        <w:spacing w:after="0" w:line="240" w:lineRule="auto"/>
        <w:ind w:firstLine="720"/>
        <w:rPr>
          <w:rFonts w:eastAsia="Batang" w:cs="Arial"/>
          <w:sz w:val="22"/>
          <w:lang w:eastAsia="ko-KR"/>
        </w:rPr>
      </w:pPr>
      <w:r>
        <w:rPr>
          <w:rFonts w:eastAsia="Batang" w:cs="Arial"/>
          <w:sz w:val="22"/>
          <w:lang w:eastAsia="ko-KR"/>
        </w:rPr>
        <w:t xml:space="preserve">Frank Conti, a </w:t>
      </w:r>
      <w:r w:rsidR="00AE00B4">
        <w:rPr>
          <w:rFonts w:eastAsia="Batang" w:cs="Arial"/>
          <w:sz w:val="22"/>
          <w:lang w:eastAsia="ko-KR"/>
        </w:rPr>
        <w:t xml:space="preserve">Nuckolls Fund </w:t>
      </w:r>
      <w:r>
        <w:rPr>
          <w:rFonts w:eastAsia="Batang" w:cs="Arial"/>
          <w:sz w:val="22"/>
          <w:lang w:eastAsia="ko-KR"/>
        </w:rPr>
        <w:t>Board member for 22 years, is founder and C</w:t>
      </w:r>
      <w:r w:rsidR="003A21FB">
        <w:rPr>
          <w:rFonts w:eastAsia="Batang" w:cs="Arial"/>
          <w:sz w:val="22"/>
          <w:lang w:eastAsia="ko-KR"/>
        </w:rPr>
        <w:t xml:space="preserve">EO of Enterprise Lighting Sales, </w:t>
      </w:r>
      <w:r w:rsidR="00B54335">
        <w:rPr>
          <w:rFonts w:eastAsia="Batang" w:cs="Arial"/>
          <w:sz w:val="22"/>
          <w:lang w:eastAsia="ko-KR"/>
        </w:rPr>
        <w:t xml:space="preserve">representatives for </w:t>
      </w:r>
      <w:r w:rsidR="003A21FB">
        <w:rPr>
          <w:rFonts w:eastAsia="Batang" w:cs="Arial"/>
          <w:sz w:val="22"/>
          <w:lang w:eastAsia="ko-KR"/>
        </w:rPr>
        <w:t>lighting equipment manufacturers</w:t>
      </w:r>
      <w:r w:rsidR="00B54335">
        <w:rPr>
          <w:rFonts w:eastAsia="Batang" w:cs="Arial"/>
          <w:sz w:val="22"/>
          <w:lang w:eastAsia="ko-KR"/>
        </w:rPr>
        <w:t>,</w:t>
      </w:r>
      <w:r w:rsidR="003A21FB">
        <w:rPr>
          <w:rFonts w:eastAsia="Batang" w:cs="Arial"/>
          <w:sz w:val="22"/>
          <w:lang w:eastAsia="ko-KR"/>
        </w:rPr>
        <w:t xml:space="preserve"> with three offices in the greater New York area. Conti’s support of the lighting profession </w:t>
      </w:r>
      <w:r w:rsidR="00B54335">
        <w:rPr>
          <w:rFonts w:eastAsia="Batang" w:cs="Arial"/>
          <w:sz w:val="22"/>
          <w:lang w:eastAsia="ko-KR"/>
        </w:rPr>
        <w:t>includes</w:t>
      </w:r>
      <w:r w:rsidR="003A21FB">
        <w:rPr>
          <w:rFonts w:eastAsia="Batang" w:cs="Arial"/>
          <w:sz w:val="22"/>
          <w:lang w:eastAsia="ko-KR"/>
        </w:rPr>
        <w:t xml:space="preserve"> active </w:t>
      </w:r>
      <w:r w:rsidR="00AE00B4">
        <w:rPr>
          <w:rFonts w:eastAsia="Batang" w:cs="Arial"/>
          <w:sz w:val="22"/>
          <w:lang w:eastAsia="ko-KR"/>
        </w:rPr>
        <w:t xml:space="preserve">volunteer </w:t>
      </w:r>
      <w:r w:rsidR="003A21FB">
        <w:rPr>
          <w:rFonts w:eastAsia="Batang" w:cs="Arial"/>
          <w:sz w:val="22"/>
          <w:lang w:eastAsia="ko-KR"/>
        </w:rPr>
        <w:t>leadership pos</w:t>
      </w:r>
      <w:r w:rsidR="00AE00B4">
        <w:rPr>
          <w:rFonts w:eastAsia="Batang" w:cs="Arial"/>
          <w:sz w:val="22"/>
          <w:lang w:eastAsia="ko-KR"/>
        </w:rPr>
        <w:t>t</w:t>
      </w:r>
      <w:r w:rsidR="003A21FB">
        <w:rPr>
          <w:rFonts w:eastAsia="Batang" w:cs="Arial"/>
          <w:sz w:val="22"/>
          <w:lang w:eastAsia="ko-KR"/>
        </w:rPr>
        <w:t xml:space="preserve">s with the Illuminating Engineering Society of New York and </w:t>
      </w:r>
      <w:r w:rsidR="00B54335">
        <w:rPr>
          <w:rFonts w:eastAsia="Batang" w:cs="Arial"/>
          <w:sz w:val="22"/>
          <w:lang w:eastAsia="ko-KR"/>
        </w:rPr>
        <w:t>corporate sponsorship of the</w:t>
      </w:r>
      <w:r w:rsidR="003A21FB">
        <w:rPr>
          <w:rFonts w:eastAsia="Batang" w:cs="Arial"/>
          <w:sz w:val="22"/>
          <w:lang w:eastAsia="ko-KR"/>
        </w:rPr>
        <w:t xml:space="preserve"> Designers Lighting Forum of New York.</w:t>
      </w:r>
    </w:p>
    <w:p w:rsidR="00A75D83" w:rsidRPr="00A75D83" w:rsidRDefault="004F51C4" w:rsidP="00A75D83">
      <w:pPr>
        <w:spacing w:after="0" w:line="240" w:lineRule="auto"/>
        <w:ind w:firstLine="720"/>
        <w:rPr>
          <w:rFonts w:eastAsia="Batang" w:cs="Arial"/>
          <w:sz w:val="22"/>
          <w:lang w:eastAsia="ko-KR"/>
        </w:rPr>
      </w:pPr>
      <w:r>
        <w:rPr>
          <w:rFonts w:eastAsia="Batang" w:cs="Arial"/>
          <w:sz w:val="22"/>
          <w:lang w:eastAsia="ko-KR"/>
        </w:rPr>
        <w:t xml:space="preserve">Fred </w:t>
      </w:r>
      <w:proofErr w:type="spellStart"/>
      <w:r>
        <w:rPr>
          <w:rFonts w:eastAsia="Batang" w:cs="Arial"/>
          <w:sz w:val="22"/>
          <w:lang w:eastAsia="ko-KR"/>
        </w:rPr>
        <w:t>Oberkircher</w:t>
      </w:r>
      <w:proofErr w:type="spellEnd"/>
      <w:r w:rsidRPr="004F51C4">
        <w:rPr>
          <w:rFonts w:eastAsia="Batang" w:cs="Arial"/>
          <w:sz w:val="22"/>
          <w:lang w:eastAsia="ko-KR"/>
        </w:rPr>
        <w:t xml:space="preserve"> </w:t>
      </w:r>
      <w:r>
        <w:rPr>
          <w:rFonts w:eastAsia="Batang" w:cs="Arial"/>
          <w:sz w:val="22"/>
          <w:lang w:eastAsia="ko-KR"/>
        </w:rPr>
        <w:t>taught lighting design</w:t>
      </w:r>
      <w:r w:rsidRPr="004F51C4">
        <w:rPr>
          <w:rFonts w:eastAsia="Batang" w:cs="Arial"/>
          <w:sz w:val="22"/>
          <w:lang w:eastAsia="ko-KR"/>
        </w:rPr>
        <w:t xml:space="preserve"> </w:t>
      </w:r>
      <w:r>
        <w:rPr>
          <w:rFonts w:eastAsia="Batang" w:cs="Arial"/>
          <w:sz w:val="22"/>
          <w:lang w:eastAsia="ko-KR"/>
        </w:rPr>
        <w:t xml:space="preserve">at Texas Christian University </w:t>
      </w:r>
      <w:r w:rsidR="00760B8D">
        <w:rPr>
          <w:rFonts w:eastAsia="Batang" w:cs="Arial"/>
          <w:sz w:val="22"/>
          <w:lang w:eastAsia="ko-KR"/>
        </w:rPr>
        <w:t xml:space="preserve">for </w:t>
      </w:r>
      <w:r>
        <w:rPr>
          <w:rFonts w:eastAsia="Batang" w:cs="Arial"/>
          <w:sz w:val="22"/>
          <w:lang w:eastAsia="ko-KR"/>
        </w:rPr>
        <w:t xml:space="preserve">35 years and is now Emeritus Associate Professor. </w:t>
      </w:r>
      <w:r w:rsidR="00760B8D">
        <w:rPr>
          <w:rFonts w:eastAsia="Batang" w:cs="Arial"/>
          <w:sz w:val="22"/>
          <w:lang w:eastAsia="ko-KR"/>
        </w:rPr>
        <w:t xml:space="preserve">Trained initially as an architect, </w:t>
      </w:r>
      <w:proofErr w:type="spellStart"/>
      <w:r w:rsidR="00760B8D">
        <w:rPr>
          <w:rFonts w:eastAsia="Batang" w:cs="Arial"/>
          <w:sz w:val="22"/>
          <w:lang w:eastAsia="ko-KR"/>
        </w:rPr>
        <w:t>Oberkircher</w:t>
      </w:r>
      <w:proofErr w:type="spellEnd"/>
      <w:r w:rsidR="00760B8D">
        <w:rPr>
          <w:rFonts w:eastAsia="Batang" w:cs="Arial"/>
          <w:sz w:val="22"/>
          <w:lang w:eastAsia="ko-KR"/>
        </w:rPr>
        <w:t xml:space="preserve"> directed his career to the teaching of des</w:t>
      </w:r>
      <w:r w:rsidR="00B724CE">
        <w:rPr>
          <w:rFonts w:eastAsia="Batang" w:cs="Arial"/>
          <w:sz w:val="22"/>
          <w:lang w:eastAsia="ko-KR"/>
        </w:rPr>
        <w:t>ign, specializing in lighting. He joined T</w:t>
      </w:r>
      <w:r w:rsidR="00760B8D">
        <w:rPr>
          <w:rFonts w:eastAsia="Batang" w:cs="Arial"/>
          <w:sz w:val="22"/>
          <w:lang w:eastAsia="ko-KR"/>
        </w:rPr>
        <w:t xml:space="preserve">he Nuckolls Fund Board of Directors in 1999. </w:t>
      </w:r>
      <w:r w:rsidR="006919AF">
        <w:rPr>
          <w:rFonts w:eastAsia="Batang" w:cs="Arial"/>
          <w:sz w:val="22"/>
          <w:lang w:eastAsia="ko-KR"/>
        </w:rPr>
        <w:t xml:space="preserve">His </w:t>
      </w:r>
      <w:r w:rsidR="00760B8D">
        <w:rPr>
          <w:rFonts w:eastAsia="Batang" w:cs="Arial"/>
          <w:sz w:val="22"/>
          <w:lang w:eastAsia="ko-KR"/>
        </w:rPr>
        <w:t>activ</w:t>
      </w:r>
      <w:r w:rsidR="006919AF">
        <w:rPr>
          <w:rFonts w:eastAsia="Batang" w:cs="Arial"/>
          <w:sz w:val="22"/>
          <w:lang w:eastAsia="ko-KR"/>
        </w:rPr>
        <w:t>ities</w:t>
      </w:r>
      <w:r w:rsidR="00760B8D">
        <w:rPr>
          <w:rFonts w:eastAsia="Batang" w:cs="Arial"/>
          <w:sz w:val="22"/>
          <w:lang w:eastAsia="ko-KR"/>
        </w:rPr>
        <w:t xml:space="preserve"> in the IES </w:t>
      </w:r>
      <w:r w:rsidR="006919AF">
        <w:rPr>
          <w:rFonts w:eastAsia="Batang" w:cs="Arial"/>
          <w:sz w:val="22"/>
          <w:lang w:eastAsia="ko-KR"/>
        </w:rPr>
        <w:t>include</w:t>
      </w:r>
      <w:r w:rsidR="00760B8D">
        <w:rPr>
          <w:rFonts w:eastAsia="Batang" w:cs="Arial"/>
          <w:sz w:val="22"/>
          <w:lang w:eastAsia="ko-KR"/>
        </w:rPr>
        <w:t xml:space="preserve"> national president in 2009-2010</w:t>
      </w:r>
      <w:r w:rsidR="00B724CE">
        <w:rPr>
          <w:rFonts w:eastAsia="Batang" w:cs="Arial"/>
          <w:sz w:val="22"/>
          <w:lang w:eastAsia="ko-KR"/>
        </w:rPr>
        <w:t>,</w:t>
      </w:r>
      <w:r w:rsidR="00760B8D">
        <w:rPr>
          <w:rFonts w:eastAsia="Batang" w:cs="Arial"/>
          <w:sz w:val="22"/>
          <w:lang w:eastAsia="ko-KR"/>
        </w:rPr>
        <w:t xml:space="preserve"> and </w:t>
      </w:r>
      <w:r w:rsidR="00116A9B">
        <w:rPr>
          <w:rFonts w:eastAsia="Batang" w:cs="Arial"/>
          <w:sz w:val="22"/>
          <w:lang w:eastAsia="ko-KR"/>
        </w:rPr>
        <w:t>nationwide presentation</w:t>
      </w:r>
      <w:r w:rsidR="00B724CE">
        <w:rPr>
          <w:rFonts w:eastAsia="Batang" w:cs="Arial"/>
          <w:sz w:val="22"/>
          <w:lang w:eastAsia="ko-KR"/>
        </w:rPr>
        <w:t>s</w:t>
      </w:r>
      <w:r w:rsidR="00116A9B">
        <w:rPr>
          <w:rFonts w:eastAsia="Batang" w:cs="Arial"/>
          <w:sz w:val="22"/>
          <w:lang w:eastAsia="ko-KR"/>
        </w:rPr>
        <w:t xml:space="preserve"> </w:t>
      </w:r>
      <w:r w:rsidR="006919AF">
        <w:rPr>
          <w:rFonts w:eastAsia="Batang" w:cs="Arial"/>
          <w:sz w:val="22"/>
          <w:lang w:eastAsia="ko-KR"/>
        </w:rPr>
        <w:t>of</w:t>
      </w:r>
      <w:r w:rsidR="00760B8D">
        <w:rPr>
          <w:rFonts w:eastAsia="Batang" w:cs="Arial"/>
          <w:sz w:val="22"/>
          <w:lang w:eastAsia="ko-KR"/>
        </w:rPr>
        <w:t xml:space="preserve"> IES-sponsored seminars, workshops</w:t>
      </w:r>
      <w:r w:rsidR="006919AF">
        <w:rPr>
          <w:rFonts w:eastAsia="Batang" w:cs="Arial"/>
          <w:sz w:val="22"/>
          <w:lang w:eastAsia="ko-KR"/>
        </w:rPr>
        <w:t>,</w:t>
      </w:r>
      <w:r w:rsidR="00760B8D">
        <w:rPr>
          <w:rFonts w:eastAsia="Batang" w:cs="Arial"/>
          <w:sz w:val="22"/>
          <w:lang w:eastAsia="ko-KR"/>
        </w:rPr>
        <w:t xml:space="preserve"> and lectures</w:t>
      </w:r>
      <w:r w:rsidR="006919AF">
        <w:rPr>
          <w:rFonts w:eastAsia="Batang" w:cs="Arial"/>
          <w:sz w:val="22"/>
          <w:lang w:eastAsia="ko-KR"/>
        </w:rPr>
        <w:t>.</w:t>
      </w:r>
    </w:p>
    <w:p w:rsidR="00A75D83" w:rsidRPr="00A75D83" w:rsidRDefault="006919AF" w:rsidP="00A75D83">
      <w:pPr>
        <w:spacing w:after="0" w:line="240" w:lineRule="auto"/>
        <w:ind w:firstLine="720"/>
        <w:rPr>
          <w:rFonts w:eastAsia="Batang" w:cs="Arial"/>
          <w:sz w:val="22"/>
          <w:lang w:eastAsia="ko-KR"/>
        </w:rPr>
      </w:pPr>
      <w:r w:rsidRPr="00A75D83">
        <w:rPr>
          <w:rFonts w:eastAsia="Batang" w:cs="Arial"/>
          <w:sz w:val="22"/>
          <w:lang w:eastAsia="ko-KR"/>
        </w:rPr>
        <w:t xml:space="preserve">Professor </w:t>
      </w:r>
      <w:r>
        <w:rPr>
          <w:rFonts w:eastAsia="Batang" w:cs="Arial"/>
          <w:sz w:val="22"/>
          <w:lang w:eastAsia="ko-KR"/>
        </w:rPr>
        <w:t xml:space="preserve">Katherine </w:t>
      </w:r>
      <w:r w:rsidR="006E0474">
        <w:rPr>
          <w:rFonts w:eastAsia="Batang" w:cs="Arial"/>
          <w:sz w:val="22"/>
          <w:lang w:eastAsia="ko-KR"/>
        </w:rPr>
        <w:t xml:space="preserve">S. </w:t>
      </w:r>
      <w:bookmarkStart w:id="0" w:name="_GoBack"/>
      <w:bookmarkEnd w:id="0"/>
      <w:proofErr w:type="spellStart"/>
      <w:r>
        <w:rPr>
          <w:rFonts w:eastAsia="Batang" w:cs="Arial"/>
          <w:sz w:val="22"/>
          <w:lang w:eastAsia="ko-KR"/>
        </w:rPr>
        <w:t>Ankerson</w:t>
      </w:r>
      <w:proofErr w:type="spellEnd"/>
      <w:r w:rsidR="00A75D83" w:rsidRPr="00A75D83">
        <w:rPr>
          <w:rFonts w:eastAsia="Batang" w:cs="Arial"/>
          <w:sz w:val="22"/>
          <w:lang w:eastAsia="ko-KR"/>
        </w:rPr>
        <w:t xml:space="preserve"> is a previous recipient </w:t>
      </w:r>
      <w:r>
        <w:rPr>
          <w:rFonts w:eastAsia="Batang" w:cs="Arial"/>
          <w:sz w:val="22"/>
          <w:lang w:eastAsia="ko-KR"/>
        </w:rPr>
        <w:t xml:space="preserve">in 2010 of </w:t>
      </w:r>
      <w:r w:rsidR="00AE00B4">
        <w:rPr>
          <w:rFonts w:eastAsia="Batang" w:cs="Arial"/>
          <w:sz w:val="22"/>
          <w:lang w:eastAsia="ko-KR"/>
        </w:rPr>
        <w:t xml:space="preserve">the </w:t>
      </w:r>
      <w:r w:rsidRPr="00A75D83">
        <w:rPr>
          <w:rFonts w:eastAsia="Batang" w:cs="Arial"/>
          <w:sz w:val="22"/>
          <w:lang w:eastAsia="ko-KR"/>
        </w:rPr>
        <w:t>$50,000 Nuckolls Fun</w:t>
      </w:r>
      <w:r w:rsidR="00AC667B">
        <w:rPr>
          <w:rFonts w:eastAsia="Batang" w:cs="Arial"/>
          <w:sz w:val="22"/>
          <w:lang w:eastAsia="ko-KR"/>
        </w:rPr>
        <w:t>d Twentieth Anniversary Grant</w:t>
      </w:r>
      <w:r w:rsidRPr="00A75D83">
        <w:rPr>
          <w:rFonts w:eastAsia="Batang" w:cs="Arial"/>
          <w:sz w:val="22"/>
          <w:lang w:eastAsia="ko-KR"/>
        </w:rPr>
        <w:t xml:space="preserve"> </w:t>
      </w:r>
      <w:r w:rsidR="00A75D83" w:rsidRPr="00A75D83">
        <w:rPr>
          <w:rFonts w:eastAsia="Batang" w:cs="Arial"/>
          <w:sz w:val="22"/>
          <w:lang w:eastAsia="ko-KR"/>
        </w:rPr>
        <w:t xml:space="preserve">to </w:t>
      </w:r>
      <w:r>
        <w:rPr>
          <w:rFonts w:eastAsia="Batang" w:cs="Arial"/>
          <w:sz w:val="22"/>
          <w:lang w:eastAsia="ko-KR"/>
        </w:rPr>
        <w:t xml:space="preserve">lead the </w:t>
      </w:r>
      <w:r w:rsidR="00A75D83" w:rsidRPr="00A75D83">
        <w:rPr>
          <w:rFonts w:eastAsia="Batang" w:cs="Arial"/>
          <w:sz w:val="22"/>
          <w:lang w:eastAsia="ko-KR"/>
        </w:rPr>
        <w:t>develop</w:t>
      </w:r>
      <w:r>
        <w:rPr>
          <w:rFonts w:eastAsia="Batang" w:cs="Arial"/>
          <w:sz w:val="22"/>
          <w:lang w:eastAsia="ko-KR"/>
        </w:rPr>
        <w:t>ment of</w:t>
      </w:r>
      <w:r w:rsidRPr="00A75D83">
        <w:rPr>
          <w:rFonts w:eastAsia="Batang" w:cs="Arial"/>
          <w:sz w:val="22"/>
          <w:lang w:eastAsia="ko-KR"/>
        </w:rPr>
        <w:t xml:space="preserve"> “Lighting Across the Design Curriculum,”</w:t>
      </w:r>
      <w:r w:rsidRPr="006919AF">
        <w:rPr>
          <w:rFonts w:eastAsia="Batang" w:cs="Arial"/>
          <w:sz w:val="22"/>
          <w:lang w:eastAsia="ko-KR"/>
        </w:rPr>
        <w:t xml:space="preserve"> </w:t>
      </w:r>
      <w:r w:rsidR="00AC667B">
        <w:rPr>
          <w:rFonts w:eastAsia="Batang" w:cs="Arial"/>
          <w:sz w:val="22"/>
          <w:lang w:eastAsia="ko-KR"/>
        </w:rPr>
        <w:t>comprising</w:t>
      </w:r>
      <w:r w:rsidRPr="00A75D83">
        <w:rPr>
          <w:rFonts w:eastAsia="Batang" w:cs="Arial"/>
          <w:sz w:val="22"/>
          <w:lang w:eastAsia="ko-KR"/>
        </w:rPr>
        <w:t xml:space="preserve"> teaching modules</w:t>
      </w:r>
      <w:r w:rsidR="00AC667B">
        <w:rPr>
          <w:rFonts w:eastAsia="Batang" w:cs="Arial"/>
          <w:sz w:val="22"/>
          <w:lang w:eastAsia="ko-KR"/>
        </w:rPr>
        <w:t xml:space="preserve"> for use by lighting instructors. Professor </w:t>
      </w:r>
      <w:proofErr w:type="spellStart"/>
      <w:r w:rsidR="00AC667B">
        <w:rPr>
          <w:rFonts w:eastAsia="Batang" w:cs="Arial"/>
          <w:sz w:val="22"/>
          <w:lang w:eastAsia="ko-KR"/>
        </w:rPr>
        <w:t>Ankerson</w:t>
      </w:r>
      <w:proofErr w:type="spellEnd"/>
      <w:r w:rsidR="00AC667B">
        <w:rPr>
          <w:rFonts w:eastAsia="Batang" w:cs="Arial"/>
          <w:sz w:val="22"/>
          <w:lang w:eastAsia="ko-KR"/>
        </w:rPr>
        <w:t xml:space="preserve">, also trained as an architect, is now head of the department and professor of Interior Architecture and Product Design, at Kansas State University. </w:t>
      </w:r>
    </w:p>
    <w:p w:rsidR="009F3C3D" w:rsidRDefault="00A75D83" w:rsidP="009F3C3D">
      <w:pPr>
        <w:spacing w:after="0" w:line="240" w:lineRule="auto"/>
        <w:ind w:firstLine="720"/>
        <w:rPr>
          <w:rFonts w:eastAsia="Batang" w:cs="Arial"/>
          <w:sz w:val="22"/>
          <w:lang w:eastAsia="ko-KR"/>
        </w:rPr>
      </w:pPr>
      <w:r w:rsidRPr="00A75D83">
        <w:rPr>
          <w:rFonts w:eastAsia="Batang" w:cs="Arial"/>
          <w:sz w:val="22"/>
          <w:lang w:eastAsia="ko-KR"/>
        </w:rPr>
        <w:t>Additional infor</w:t>
      </w:r>
      <w:r w:rsidR="00AC667B">
        <w:rPr>
          <w:rFonts w:eastAsia="Batang" w:cs="Arial"/>
          <w:sz w:val="22"/>
          <w:lang w:eastAsia="ko-KR"/>
        </w:rPr>
        <w:t>mation about The Nuckolls Fund f</w:t>
      </w:r>
      <w:r w:rsidRPr="00A75D83">
        <w:rPr>
          <w:rFonts w:eastAsia="Batang" w:cs="Arial"/>
          <w:sz w:val="22"/>
          <w:lang w:eastAsia="ko-KR"/>
        </w:rPr>
        <w:t xml:space="preserve">or Lighting Education can be found on </w:t>
      </w:r>
    </w:p>
    <w:p w:rsidR="009F3C3D" w:rsidRDefault="006E0474" w:rsidP="009F3C3D">
      <w:pPr>
        <w:spacing w:after="0" w:line="240" w:lineRule="auto"/>
        <w:rPr>
          <w:rFonts w:eastAsia="Batang" w:cs="Arial"/>
          <w:sz w:val="22"/>
          <w:lang w:eastAsia="ko-KR"/>
        </w:rPr>
      </w:pPr>
      <w:hyperlink r:id="rId8" w:history="1">
        <w:r w:rsidR="00A75D83" w:rsidRPr="00A75D83">
          <w:rPr>
            <w:rFonts w:eastAsia="Batang" w:cs="Arial"/>
            <w:color w:val="0000FF"/>
            <w:sz w:val="22"/>
            <w:u w:val="single"/>
            <w:lang w:eastAsia="ko-KR"/>
          </w:rPr>
          <w:t>www.nuckollsfund.org</w:t>
        </w:r>
      </w:hyperlink>
      <w:r w:rsidR="00A75D83" w:rsidRPr="00A75D83">
        <w:rPr>
          <w:rFonts w:eastAsia="Batang" w:cs="Arial"/>
          <w:sz w:val="22"/>
          <w:lang w:eastAsia="ko-KR"/>
        </w:rPr>
        <w:t>.</w:t>
      </w:r>
      <w:r w:rsidR="009F3C3D" w:rsidRPr="009F3C3D">
        <w:rPr>
          <w:rFonts w:eastAsia="Batang" w:cs="Arial"/>
          <w:sz w:val="22"/>
          <w:lang w:eastAsia="ko-KR"/>
        </w:rPr>
        <w:t xml:space="preserve"> </w:t>
      </w:r>
      <w:r w:rsidR="009F3C3D">
        <w:rPr>
          <w:rFonts w:eastAsia="Batang" w:cs="Arial"/>
          <w:sz w:val="22"/>
          <w:lang w:eastAsia="ko-KR"/>
        </w:rPr>
        <w:t>Deadline for submitting proposals to be awarded in 2016 is Feb.</w:t>
      </w:r>
      <w:r w:rsidR="00B54335">
        <w:rPr>
          <w:rFonts w:eastAsia="Batang" w:cs="Arial"/>
          <w:sz w:val="22"/>
          <w:lang w:eastAsia="ko-KR"/>
        </w:rPr>
        <w:t>6</w:t>
      </w:r>
      <w:r w:rsidR="009F3C3D">
        <w:rPr>
          <w:rFonts w:eastAsia="Batang" w:cs="Arial"/>
          <w:sz w:val="22"/>
          <w:lang w:eastAsia="ko-KR"/>
        </w:rPr>
        <w:t xml:space="preserve">. </w:t>
      </w:r>
    </w:p>
    <w:p w:rsidR="00AE00B4" w:rsidRDefault="009F3C3D" w:rsidP="009F3C3D">
      <w:pPr>
        <w:spacing w:after="0" w:line="240" w:lineRule="auto"/>
        <w:rPr>
          <w:rFonts w:eastAsia="Batang" w:cs="Arial"/>
          <w:sz w:val="22"/>
          <w:lang w:eastAsia="ko-KR"/>
        </w:rPr>
      </w:pPr>
      <w:r>
        <w:rPr>
          <w:rFonts w:eastAsia="Batang" w:cs="Arial"/>
          <w:sz w:val="22"/>
          <w:lang w:eastAsia="ko-KR"/>
        </w:rPr>
        <w:tab/>
      </w:r>
      <w:r w:rsidR="00A75D83" w:rsidRPr="00A75D83">
        <w:rPr>
          <w:rFonts w:eastAsia="Batang" w:cs="Arial"/>
          <w:sz w:val="22"/>
          <w:lang w:eastAsia="ko-KR"/>
        </w:rPr>
        <w:t xml:space="preserve">Posted on the site in the Educational Resources section are </w:t>
      </w:r>
      <w:r w:rsidR="00AC667B">
        <w:rPr>
          <w:rFonts w:eastAsia="Batang" w:cs="Arial"/>
          <w:sz w:val="22"/>
          <w:lang w:eastAsia="ko-KR"/>
        </w:rPr>
        <w:t xml:space="preserve">the </w:t>
      </w:r>
      <w:r w:rsidR="00A75D83" w:rsidRPr="00A75D83">
        <w:rPr>
          <w:rFonts w:eastAsia="Batang" w:cs="Arial"/>
          <w:sz w:val="22"/>
          <w:lang w:eastAsia="ko-KR"/>
        </w:rPr>
        <w:t>seven individual teaching modules, “Lighti</w:t>
      </w:r>
      <w:r w:rsidR="00AC667B">
        <w:rPr>
          <w:rFonts w:eastAsia="Batang" w:cs="Arial"/>
          <w:sz w:val="22"/>
          <w:lang w:eastAsia="ko-KR"/>
        </w:rPr>
        <w:t xml:space="preserve">ng </w:t>
      </w:r>
      <w:proofErr w:type="gramStart"/>
      <w:r w:rsidR="00AC667B">
        <w:rPr>
          <w:rFonts w:eastAsia="Batang" w:cs="Arial"/>
          <w:sz w:val="22"/>
          <w:lang w:eastAsia="ko-KR"/>
        </w:rPr>
        <w:t>Across</w:t>
      </w:r>
      <w:proofErr w:type="gramEnd"/>
      <w:r w:rsidR="00AC667B">
        <w:rPr>
          <w:rFonts w:eastAsia="Batang" w:cs="Arial"/>
          <w:sz w:val="22"/>
          <w:lang w:eastAsia="ko-KR"/>
        </w:rPr>
        <w:t xml:space="preserve"> the Design Curriculum.”</w:t>
      </w:r>
      <w:r w:rsidR="00A75D83" w:rsidRPr="00A75D83">
        <w:rPr>
          <w:rFonts w:eastAsia="Batang" w:cs="Arial"/>
          <w:sz w:val="22"/>
          <w:lang w:eastAsia="ko-KR"/>
        </w:rPr>
        <w:t xml:space="preserve"> Another teaching module, “Lighting Controls—Tools for Teaching,” is also available on the Nuckolls Fund website, developed by a Nuckolls Fund Edison Price Fellowship Grant. </w:t>
      </w:r>
    </w:p>
    <w:p w:rsidR="0064367F" w:rsidRPr="00A75D83" w:rsidRDefault="0064367F" w:rsidP="0064367F">
      <w:pPr>
        <w:spacing w:after="0" w:line="240" w:lineRule="auto"/>
        <w:ind w:firstLine="720"/>
        <w:rPr>
          <w:rFonts w:eastAsia="Batang" w:cs="Arial"/>
          <w:sz w:val="22"/>
          <w:lang w:eastAsia="ko-KR"/>
        </w:rPr>
      </w:pPr>
      <w:r>
        <w:rPr>
          <w:rFonts w:eastAsia="Batang" w:cs="Arial"/>
          <w:sz w:val="22"/>
          <w:lang w:eastAsia="ko-KR"/>
        </w:rPr>
        <w:t>This year’</w:t>
      </w:r>
      <w:r w:rsidR="005E5ED6">
        <w:rPr>
          <w:rFonts w:eastAsia="Batang" w:cs="Arial"/>
          <w:sz w:val="22"/>
          <w:lang w:eastAsia="ko-KR"/>
        </w:rPr>
        <w:t>s</w:t>
      </w:r>
      <w:r w:rsidRPr="00A75D83">
        <w:rPr>
          <w:rFonts w:eastAsia="Batang" w:cs="Arial"/>
          <w:sz w:val="22"/>
          <w:lang w:eastAsia="ko-KR"/>
        </w:rPr>
        <w:t xml:space="preserve"> $</w:t>
      </w:r>
      <w:r w:rsidR="00B54335">
        <w:rPr>
          <w:rFonts w:eastAsia="Batang" w:cs="Arial"/>
          <w:sz w:val="22"/>
          <w:lang w:eastAsia="ko-KR"/>
        </w:rPr>
        <w:t xml:space="preserve">60,000 </w:t>
      </w:r>
      <w:r w:rsidRPr="00A75D83">
        <w:rPr>
          <w:rFonts w:eastAsia="Batang" w:cs="Arial"/>
          <w:sz w:val="22"/>
          <w:lang w:eastAsia="ko-KR"/>
        </w:rPr>
        <w:t xml:space="preserve">for lighting education grants and awards </w:t>
      </w:r>
      <w:r w:rsidR="00AE00B4">
        <w:rPr>
          <w:rFonts w:eastAsia="Batang" w:cs="Arial"/>
          <w:sz w:val="22"/>
          <w:lang w:eastAsia="ko-KR"/>
        </w:rPr>
        <w:t xml:space="preserve">brought the total distributed by The Nuckolls Fund to </w:t>
      </w:r>
      <w:r w:rsidR="00B724CE">
        <w:rPr>
          <w:rFonts w:eastAsia="Batang" w:cs="Arial"/>
          <w:sz w:val="22"/>
          <w:lang w:eastAsia="ko-KR"/>
        </w:rPr>
        <w:t>$</w:t>
      </w:r>
      <w:r w:rsidR="00B54335">
        <w:rPr>
          <w:rFonts w:eastAsia="Batang" w:cs="Arial"/>
          <w:sz w:val="22"/>
          <w:lang w:eastAsia="ko-KR"/>
        </w:rPr>
        <w:t>935,000.</w:t>
      </w:r>
      <w:r w:rsidRPr="00A75D83">
        <w:rPr>
          <w:rFonts w:eastAsia="Batang" w:cs="Arial"/>
          <w:sz w:val="22"/>
          <w:lang w:eastAsia="ko-KR"/>
        </w:rPr>
        <w:t xml:space="preserve"> For further information, contact Jeffrey A. </w:t>
      </w:r>
      <w:proofErr w:type="spellStart"/>
      <w:r w:rsidRPr="00A75D83">
        <w:rPr>
          <w:rFonts w:eastAsia="Batang" w:cs="Arial"/>
          <w:sz w:val="22"/>
          <w:lang w:eastAsia="ko-KR"/>
        </w:rPr>
        <w:t>Milham</w:t>
      </w:r>
      <w:proofErr w:type="spellEnd"/>
      <w:r w:rsidRPr="00A75D83">
        <w:rPr>
          <w:rFonts w:eastAsia="Batang" w:cs="Arial"/>
          <w:sz w:val="22"/>
          <w:lang w:eastAsia="ko-KR"/>
        </w:rPr>
        <w:t xml:space="preserve">, President of The Nuckolls Fund for Lighting Education, at </w:t>
      </w:r>
      <w:hyperlink r:id="rId9" w:history="1">
        <w:r w:rsidRPr="00A75D83">
          <w:rPr>
            <w:rFonts w:eastAsia="Batang" w:cs="Arial"/>
            <w:color w:val="0000FF"/>
            <w:sz w:val="22"/>
            <w:u w:val="single"/>
            <w:lang w:eastAsia="ko-KR"/>
          </w:rPr>
          <w:t>jeffmilham@aol.com</w:t>
        </w:r>
      </w:hyperlink>
      <w:r w:rsidRPr="00A75D83">
        <w:rPr>
          <w:rFonts w:eastAsia="Batang" w:cs="Arial"/>
          <w:sz w:val="22"/>
          <w:lang w:eastAsia="ko-KR"/>
        </w:rPr>
        <w:t xml:space="preserve">. </w:t>
      </w:r>
    </w:p>
    <w:p w:rsidR="00AC3566" w:rsidRDefault="00AC3566" w:rsidP="00F27D70">
      <w:pPr>
        <w:ind w:left="3600" w:firstLine="720"/>
      </w:pPr>
      <w:r>
        <w:t># # #</w:t>
      </w:r>
    </w:p>
    <w:sectPr w:rsidR="00AC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F"/>
    <w:rsid w:val="00116A9B"/>
    <w:rsid w:val="001362D3"/>
    <w:rsid w:val="00193E16"/>
    <w:rsid w:val="00204366"/>
    <w:rsid w:val="00243121"/>
    <w:rsid w:val="002850A8"/>
    <w:rsid w:val="00287990"/>
    <w:rsid w:val="002C383F"/>
    <w:rsid w:val="003A21FB"/>
    <w:rsid w:val="004F51C4"/>
    <w:rsid w:val="00580C2D"/>
    <w:rsid w:val="005E4945"/>
    <w:rsid w:val="005E5ED6"/>
    <w:rsid w:val="0064367F"/>
    <w:rsid w:val="006817EB"/>
    <w:rsid w:val="006919AF"/>
    <w:rsid w:val="006E0474"/>
    <w:rsid w:val="00760B8D"/>
    <w:rsid w:val="009254ED"/>
    <w:rsid w:val="009F3C3D"/>
    <w:rsid w:val="00A75D83"/>
    <w:rsid w:val="00AC3566"/>
    <w:rsid w:val="00AC667B"/>
    <w:rsid w:val="00AE00B4"/>
    <w:rsid w:val="00B46B03"/>
    <w:rsid w:val="00B54335"/>
    <w:rsid w:val="00B724CE"/>
    <w:rsid w:val="00BB1CF4"/>
    <w:rsid w:val="00BE08CE"/>
    <w:rsid w:val="00BE72E0"/>
    <w:rsid w:val="00BF619E"/>
    <w:rsid w:val="00BF7DE4"/>
    <w:rsid w:val="00CF4238"/>
    <w:rsid w:val="00D37892"/>
    <w:rsid w:val="00D96317"/>
    <w:rsid w:val="00DE66DF"/>
    <w:rsid w:val="00EA7F6D"/>
    <w:rsid w:val="00F27D70"/>
    <w:rsid w:val="00F31916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4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E494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E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4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E494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E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kollsf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mabarr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ffmilham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milha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10</cp:revision>
  <cp:lastPrinted>2015-04-30T22:55:00Z</cp:lastPrinted>
  <dcterms:created xsi:type="dcterms:W3CDTF">2015-04-30T20:50:00Z</dcterms:created>
  <dcterms:modified xsi:type="dcterms:W3CDTF">2015-05-15T19:41:00Z</dcterms:modified>
</cp:coreProperties>
</file>